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38" w:rsidRDefault="00366B38" w:rsidP="00BA1ABC">
      <w:pPr>
        <w:jc w:val="center"/>
        <w:rPr>
          <w:b/>
          <w:bCs/>
        </w:rPr>
      </w:pPr>
    </w:p>
    <w:p w:rsidR="00BA1ABC" w:rsidRPr="00BA1ABC" w:rsidRDefault="00BA1ABC" w:rsidP="00BA1ABC">
      <w:pPr>
        <w:jc w:val="center"/>
        <w:rPr>
          <w:b/>
          <w:bCs/>
        </w:rPr>
      </w:pPr>
      <w:r w:rsidRPr="00BA1ABC">
        <w:rPr>
          <w:b/>
          <w:bCs/>
        </w:rPr>
        <w:t>JCSH Management Committee and JCSH S</w:t>
      </w:r>
      <w:r>
        <w:rPr>
          <w:b/>
          <w:bCs/>
        </w:rPr>
        <w:t xml:space="preserve">chool </w:t>
      </w:r>
      <w:r w:rsidRPr="00BA1ABC">
        <w:rPr>
          <w:b/>
          <w:bCs/>
        </w:rPr>
        <w:t>H</w:t>
      </w:r>
      <w:r>
        <w:rPr>
          <w:b/>
          <w:bCs/>
        </w:rPr>
        <w:t xml:space="preserve">ealth </w:t>
      </w:r>
      <w:r w:rsidRPr="00BA1ABC">
        <w:rPr>
          <w:b/>
          <w:bCs/>
        </w:rPr>
        <w:t>C</w:t>
      </w:r>
      <w:r>
        <w:rPr>
          <w:b/>
          <w:bCs/>
        </w:rPr>
        <w:t xml:space="preserve">oordinators’ </w:t>
      </w:r>
      <w:r w:rsidRPr="00BA1ABC">
        <w:rPr>
          <w:b/>
          <w:bCs/>
        </w:rPr>
        <w:t>C</w:t>
      </w:r>
      <w:r>
        <w:rPr>
          <w:b/>
          <w:bCs/>
        </w:rPr>
        <w:t>ommittee</w:t>
      </w:r>
      <w:r w:rsidRPr="00BA1ABC">
        <w:rPr>
          <w:b/>
          <w:bCs/>
        </w:rPr>
        <w:t xml:space="preserve"> </w:t>
      </w:r>
    </w:p>
    <w:p w:rsidR="00D15F68" w:rsidRPr="00C7264C" w:rsidRDefault="00BA1ABC" w:rsidP="004B4AA2">
      <w:pPr>
        <w:jc w:val="center"/>
      </w:pPr>
      <w:r>
        <w:rPr>
          <w:b/>
          <w:bCs/>
        </w:rPr>
        <w:t xml:space="preserve">Joint Meeting </w:t>
      </w:r>
      <w:r w:rsidR="00D15F68" w:rsidRPr="00C7264C">
        <w:rPr>
          <w:b/>
          <w:bCs/>
        </w:rPr>
        <w:t>AGENDA</w:t>
      </w:r>
    </w:p>
    <w:p w:rsidR="00015328" w:rsidRDefault="00142DF3" w:rsidP="00D15F68">
      <w:pPr>
        <w:jc w:val="center"/>
        <w:rPr>
          <w:b/>
          <w:bCs/>
        </w:rPr>
      </w:pPr>
      <w:r>
        <w:rPr>
          <w:b/>
          <w:bCs/>
        </w:rPr>
        <w:t>September</w:t>
      </w:r>
      <w:r w:rsidR="00CD73F1">
        <w:rPr>
          <w:b/>
          <w:bCs/>
        </w:rPr>
        <w:t xml:space="preserve"> </w:t>
      </w:r>
      <w:r w:rsidR="00015328" w:rsidRPr="00015328">
        <w:rPr>
          <w:b/>
          <w:bCs/>
        </w:rPr>
        <w:t>202</w:t>
      </w:r>
      <w:r w:rsidR="00B35A32">
        <w:rPr>
          <w:b/>
          <w:bCs/>
        </w:rPr>
        <w:t>1</w:t>
      </w:r>
    </w:p>
    <w:p w:rsidR="00D15F68" w:rsidRPr="004B4AA2" w:rsidRDefault="00F46A20" w:rsidP="004B4AA2">
      <w:pPr>
        <w:jc w:val="center"/>
        <w:rPr>
          <w:b/>
          <w:bCs/>
        </w:rPr>
      </w:pPr>
      <w:r>
        <w:rPr>
          <w:b/>
          <w:bCs/>
        </w:rPr>
        <w:t>WebE</w:t>
      </w:r>
      <w:r w:rsidR="00D15F68">
        <w:rPr>
          <w:b/>
          <w:bCs/>
        </w:rPr>
        <w:t>x: By Videoconference: (Access by Teleconference)</w:t>
      </w:r>
    </w:p>
    <w:p w:rsidR="00BA1ABC" w:rsidRDefault="00BA1ABC" w:rsidP="00BA1A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Management Committee Co-</w:t>
      </w:r>
      <w:r w:rsidR="00D15F68" w:rsidRPr="00C7264C">
        <w:rPr>
          <w:b/>
          <w:bCs/>
        </w:rPr>
        <w:t>Chair</w:t>
      </w:r>
      <w:r>
        <w:rPr>
          <w:b/>
          <w:bCs/>
        </w:rPr>
        <w:t>s</w:t>
      </w:r>
      <w:r w:rsidR="00D15F68" w:rsidRPr="00C7264C">
        <w:rPr>
          <w:b/>
          <w:bCs/>
        </w:rPr>
        <w:t xml:space="preserve">: </w:t>
      </w:r>
      <w:r w:rsidR="00D15F68">
        <w:rPr>
          <w:b/>
          <w:bCs/>
        </w:rPr>
        <w:t>John Cummings</w:t>
      </w:r>
      <w:r>
        <w:rPr>
          <w:b/>
          <w:bCs/>
        </w:rPr>
        <w:t xml:space="preserve"> (</w:t>
      </w:r>
      <w:r w:rsidR="00D15F68" w:rsidRPr="00C7264C">
        <w:rPr>
          <w:b/>
          <w:bCs/>
        </w:rPr>
        <w:t>PE</w:t>
      </w:r>
      <w:r>
        <w:rPr>
          <w:b/>
          <w:bCs/>
        </w:rPr>
        <w:t xml:space="preserve">), </w:t>
      </w:r>
      <w:r w:rsidR="00142DF3">
        <w:rPr>
          <w:b/>
          <w:bCs/>
        </w:rPr>
        <w:t>Jillian Code (</w:t>
      </w:r>
      <w:r>
        <w:rPr>
          <w:b/>
          <w:bCs/>
        </w:rPr>
        <w:t>S</w:t>
      </w:r>
      <w:r w:rsidR="00142DF3">
        <w:rPr>
          <w:b/>
          <w:bCs/>
        </w:rPr>
        <w:t>K</w:t>
      </w:r>
      <w:r>
        <w:rPr>
          <w:b/>
          <w:bCs/>
        </w:rPr>
        <w:t>)</w:t>
      </w:r>
    </w:p>
    <w:p w:rsidR="00D15F68" w:rsidRDefault="00C92D7B" w:rsidP="00BA1ABC">
      <w:pPr>
        <w:spacing w:after="0" w:line="240" w:lineRule="auto"/>
        <w:jc w:val="center"/>
        <w:rPr>
          <w:b/>
          <w:bCs/>
        </w:rPr>
      </w:pPr>
      <w:r w:rsidRPr="00BA1ABC">
        <w:rPr>
          <w:b/>
          <w:bCs/>
        </w:rPr>
        <w:t>SHCC Co-Chairs: Sterling Carruthers</w:t>
      </w:r>
      <w:r w:rsidR="00BA1ABC">
        <w:rPr>
          <w:b/>
          <w:bCs/>
        </w:rPr>
        <w:t xml:space="preserve"> (PE)</w:t>
      </w:r>
      <w:r w:rsidRPr="00BA1ABC">
        <w:rPr>
          <w:b/>
          <w:bCs/>
        </w:rPr>
        <w:t>, Cassandra Sullivan</w:t>
      </w:r>
      <w:r w:rsidR="00BA1ABC">
        <w:rPr>
          <w:b/>
          <w:bCs/>
        </w:rPr>
        <w:t xml:space="preserve"> (BC)</w:t>
      </w:r>
    </w:p>
    <w:p w:rsidR="00BA1ABC" w:rsidRPr="00C7264C" w:rsidRDefault="00BA1ABC" w:rsidP="00BA1ABC">
      <w:pPr>
        <w:spacing w:after="0" w:line="240" w:lineRule="auto"/>
        <w:jc w:val="center"/>
      </w:pPr>
    </w:p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05"/>
        <w:gridCol w:w="2279"/>
      </w:tblGrid>
      <w:tr w:rsidR="00D15F68" w:rsidRPr="00C7264C" w:rsidTr="00D9012C">
        <w:trPr>
          <w:trHeight w:val="332"/>
          <w:jc w:val="center"/>
        </w:trPr>
        <w:tc>
          <w:tcPr>
            <w:tcW w:w="6205" w:type="dxa"/>
            <w:shd w:val="clear" w:color="auto" w:fill="B4C6E7" w:themeFill="accent5" w:themeFillTint="66"/>
          </w:tcPr>
          <w:p w:rsidR="00D15F68" w:rsidRPr="00C7264C" w:rsidRDefault="00D15F68" w:rsidP="00741C62">
            <w:pPr>
              <w:spacing w:after="120"/>
              <w:contextualSpacing/>
            </w:pPr>
            <w:r>
              <w:rPr>
                <w:b/>
                <w:bCs/>
              </w:rPr>
              <w:t xml:space="preserve">Expected </w:t>
            </w:r>
            <w:r w:rsidRPr="00C7264C">
              <w:rPr>
                <w:b/>
                <w:bCs/>
              </w:rPr>
              <w:t xml:space="preserve">Participants: </w:t>
            </w:r>
          </w:p>
        </w:tc>
        <w:tc>
          <w:tcPr>
            <w:tcW w:w="2279" w:type="dxa"/>
            <w:shd w:val="clear" w:color="auto" w:fill="B4C6E7" w:themeFill="accent5" w:themeFillTint="66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rPr>
                <w:b/>
                <w:bCs/>
              </w:rPr>
              <w:t xml:space="preserve">Jurisdiction </w:t>
            </w:r>
          </w:p>
        </w:tc>
      </w:tr>
      <w:tr w:rsidR="00D15F68" w:rsidRPr="00C7264C" w:rsidTr="00D9012C">
        <w:trPr>
          <w:trHeight w:val="512"/>
          <w:jc w:val="center"/>
        </w:trPr>
        <w:tc>
          <w:tcPr>
            <w:tcW w:w="6205" w:type="dxa"/>
          </w:tcPr>
          <w:p w:rsidR="00D15F68" w:rsidRPr="00C7264C" w:rsidRDefault="00D15F68" w:rsidP="00741C62">
            <w:pPr>
              <w:spacing w:after="120"/>
              <w:contextualSpacing/>
            </w:pPr>
            <w:r>
              <w:t>Stephen Smith</w:t>
            </w:r>
            <w:r w:rsidR="00142DF3">
              <w:t xml:space="preserve"> (H)</w:t>
            </w:r>
            <w:r w:rsidR="006F0915">
              <w:br/>
              <w:t>Cassandra Sullivan</w:t>
            </w:r>
            <w:r w:rsidR="00142DF3">
              <w:t xml:space="preserve"> (H)</w:t>
            </w:r>
            <w:r w:rsidR="006F0915">
              <w:t xml:space="preserve"> / Scott Beddall</w:t>
            </w:r>
            <w:r w:rsidRPr="00C7264C">
              <w:t xml:space="preserve"> </w:t>
            </w:r>
            <w:r w:rsidR="00142DF3">
              <w:t>(E)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BC </w:t>
            </w:r>
          </w:p>
        </w:tc>
      </w:tr>
      <w:tr w:rsidR="00D15F68" w:rsidRPr="00C7264C" w:rsidTr="00D9012C">
        <w:trPr>
          <w:trHeight w:val="512"/>
          <w:jc w:val="center"/>
        </w:trPr>
        <w:tc>
          <w:tcPr>
            <w:tcW w:w="6205" w:type="dxa"/>
          </w:tcPr>
          <w:p w:rsidR="00D15F68" w:rsidRPr="00C7264C" w:rsidRDefault="00D15F68" w:rsidP="00B35A32">
            <w:pPr>
              <w:spacing w:after="120"/>
              <w:contextualSpacing/>
            </w:pPr>
            <w:r w:rsidRPr="00C7264C">
              <w:t>Cheryl Przybilla</w:t>
            </w:r>
            <w:r w:rsidR="00142DF3">
              <w:t xml:space="preserve"> (H)</w:t>
            </w:r>
            <w:r w:rsidR="0003569F">
              <w:br/>
              <w:t>Pat Martz</w:t>
            </w:r>
            <w:r w:rsidR="00142DF3">
              <w:t xml:space="preserve"> (HE)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AB </w:t>
            </w:r>
          </w:p>
        </w:tc>
      </w:tr>
      <w:tr w:rsidR="00D15F68" w:rsidRPr="00C7264C" w:rsidTr="00D9012C">
        <w:trPr>
          <w:trHeight w:val="503"/>
          <w:jc w:val="center"/>
        </w:trPr>
        <w:tc>
          <w:tcPr>
            <w:tcW w:w="6205" w:type="dxa"/>
          </w:tcPr>
          <w:p w:rsidR="00D15F68" w:rsidRPr="00C7264C" w:rsidRDefault="00D15F68" w:rsidP="00142DF3">
            <w:pPr>
              <w:spacing w:after="120"/>
              <w:contextualSpacing/>
            </w:pPr>
            <w:r>
              <w:t>Jillian Code</w:t>
            </w:r>
            <w:r w:rsidR="00142DF3">
              <w:t xml:space="preserve"> (H)</w:t>
            </w:r>
            <w:r>
              <w:t xml:space="preserve"> / </w:t>
            </w:r>
            <w:r w:rsidR="00142DF3">
              <w:t>Kevin Kleisinger (E)</w:t>
            </w:r>
            <w:r w:rsidR="006F0915">
              <w:br/>
              <w:t>Anna Grumbly</w:t>
            </w:r>
            <w:r w:rsidR="00142DF3">
              <w:t xml:space="preserve"> (E)</w:t>
            </w:r>
            <w:r w:rsidR="006F0915">
              <w:t xml:space="preserve"> / Helen Flengeris</w:t>
            </w:r>
            <w:r w:rsidR="00142DF3">
              <w:t xml:space="preserve"> (H)</w:t>
            </w:r>
            <w:r w:rsidR="00CD29A3">
              <w:t xml:space="preserve"> 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SK </w:t>
            </w:r>
          </w:p>
        </w:tc>
      </w:tr>
      <w:tr w:rsidR="00D15F68" w:rsidRPr="00C7264C" w:rsidTr="00D9012C">
        <w:trPr>
          <w:trHeight w:val="503"/>
          <w:jc w:val="center"/>
        </w:trPr>
        <w:tc>
          <w:tcPr>
            <w:tcW w:w="6205" w:type="dxa"/>
          </w:tcPr>
          <w:p w:rsidR="00D15F68" w:rsidRPr="00C7264C" w:rsidRDefault="00D15F68" w:rsidP="00741C62">
            <w:pPr>
              <w:spacing w:after="120"/>
              <w:contextualSpacing/>
            </w:pPr>
            <w:r>
              <w:t>Vicki Toews</w:t>
            </w:r>
            <w:r w:rsidR="00142DF3">
              <w:t xml:space="preserve"> (H)</w:t>
            </w:r>
            <w:r w:rsidRPr="00C7264C">
              <w:t xml:space="preserve"> </w:t>
            </w:r>
            <w:r w:rsidR="00142DF3">
              <w:t>/ Glenys MacLeod (E)</w:t>
            </w:r>
            <w:r w:rsidR="006F0915">
              <w:br/>
              <w:t xml:space="preserve">Jennifer Wood </w:t>
            </w:r>
            <w:r w:rsidR="00142DF3">
              <w:t xml:space="preserve">(H) </w:t>
            </w:r>
            <w:r w:rsidR="006F0915">
              <w:t>/ Stephen Howell</w:t>
            </w:r>
            <w:r w:rsidR="00142DF3">
              <w:t xml:space="preserve"> (E)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MB </w:t>
            </w:r>
          </w:p>
        </w:tc>
      </w:tr>
      <w:tr w:rsidR="00D15F68" w:rsidRPr="00C7264C" w:rsidTr="00334C80">
        <w:trPr>
          <w:trHeight w:val="845"/>
          <w:jc w:val="center"/>
        </w:trPr>
        <w:tc>
          <w:tcPr>
            <w:tcW w:w="6205" w:type="dxa"/>
          </w:tcPr>
          <w:p w:rsidR="00D15F68" w:rsidRPr="00C7264C" w:rsidRDefault="007E3D07" w:rsidP="00722D57">
            <w:pPr>
              <w:spacing w:after="120"/>
              <w:contextualSpacing/>
            </w:pPr>
            <w:r>
              <w:t>Patrick Byam</w:t>
            </w:r>
            <w:r w:rsidR="00C92D7B" w:rsidRPr="007E3D07">
              <w:t xml:space="preserve"> </w:t>
            </w:r>
            <w:r w:rsidR="00142DF3">
              <w:t xml:space="preserve">(E) </w:t>
            </w:r>
            <w:r w:rsidR="00C92D7B" w:rsidRPr="00C92D7B">
              <w:t>/ Ryan Dyck</w:t>
            </w:r>
            <w:r w:rsidR="00142DF3">
              <w:t xml:space="preserve"> (H)</w:t>
            </w:r>
            <w:r w:rsidR="00486AEA" w:rsidRPr="00334C80">
              <w:br/>
            </w:r>
            <w:r w:rsidR="00B35A32">
              <w:t>Gianoula Korinis</w:t>
            </w:r>
            <w:r w:rsidR="00142DF3">
              <w:t xml:space="preserve">  (E)</w:t>
            </w:r>
            <w:r w:rsidR="00B35A32">
              <w:t xml:space="preserve"> /</w:t>
            </w:r>
            <w:r w:rsidR="00486AEA" w:rsidRPr="00334C80">
              <w:t xml:space="preserve"> </w:t>
            </w:r>
            <w:r w:rsidR="00B35A32">
              <w:t>Stace Lum-Yip</w:t>
            </w:r>
            <w:r w:rsidR="00142DF3">
              <w:t xml:space="preserve"> (E)</w:t>
            </w:r>
            <w:r w:rsidR="00722D57">
              <w:t xml:space="preserve"> / </w:t>
            </w:r>
            <w:r w:rsidR="00722D57" w:rsidRPr="00334C80">
              <w:t>Gobi Jeyaratnam</w:t>
            </w:r>
            <w:r w:rsidR="00722D57">
              <w:t xml:space="preserve"> (E) </w:t>
            </w:r>
            <w:r w:rsidR="00334C80" w:rsidRPr="00334C80">
              <w:br/>
            </w:r>
            <w:r w:rsidR="00D9012C" w:rsidRPr="00334C80">
              <w:t>Sana Javed</w:t>
            </w:r>
            <w:r w:rsidR="00142DF3">
              <w:t xml:space="preserve"> (H)</w:t>
            </w:r>
            <w:r w:rsidR="00D9012C" w:rsidRPr="00334C80">
              <w:t xml:space="preserve"> / </w:t>
            </w:r>
            <w:r w:rsidR="00334C80" w:rsidRPr="00334C80">
              <w:t>Adam Ladak</w:t>
            </w:r>
            <w:r w:rsidR="00142DF3">
              <w:t xml:space="preserve"> (H)</w:t>
            </w:r>
            <w:r w:rsidR="00334C80" w:rsidRPr="00334C80">
              <w:t xml:space="preserve"> </w:t>
            </w:r>
            <w:r w:rsidR="00546301">
              <w:t>/ Emily St. Aubin (H) / Kathleen MacLellan (H)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ON </w:t>
            </w:r>
          </w:p>
        </w:tc>
      </w:tr>
      <w:tr w:rsidR="00D15F68" w:rsidRPr="00C7264C" w:rsidTr="00D9012C">
        <w:trPr>
          <w:trHeight w:val="530"/>
          <w:jc w:val="center"/>
        </w:trPr>
        <w:tc>
          <w:tcPr>
            <w:tcW w:w="6205" w:type="dxa"/>
          </w:tcPr>
          <w:p w:rsidR="00BA1ABC" w:rsidRDefault="00BC7516" w:rsidP="00741C62">
            <w:pPr>
              <w:spacing w:after="120"/>
              <w:contextualSpacing/>
            </w:pPr>
            <w:r>
              <w:t>Jeff Leblanc</w:t>
            </w:r>
            <w:r w:rsidR="00142DF3">
              <w:t xml:space="preserve"> (E)</w:t>
            </w:r>
            <w:r w:rsidR="00722D57">
              <w:t xml:space="preserve"> / Beth Morrison (E) </w:t>
            </w:r>
          </w:p>
          <w:p w:rsidR="00D15F68" w:rsidRPr="00C7264C" w:rsidRDefault="00BA1ABC" w:rsidP="00741C62">
            <w:pPr>
              <w:spacing w:after="120"/>
              <w:contextualSpacing/>
            </w:pPr>
            <w:r>
              <w:t>Aisha Khedheri</w:t>
            </w:r>
            <w:r w:rsidR="00142DF3">
              <w:t xml:space="preserve"> (H)</w:t>
            </w:r>
            <w:r w:rsidR="00722D57">
              <w:t xml:space="preserve"> / Sylvia Reentovich (H) 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NB </w:t>
            </w:r>
          </w:p>
        </w:tc>
      </w:tr>
      <w:tr w:rsidR="00D15F68" w:rsidRPr="00C7264C" w:rsidTr="00D9012C">
        <w:trPr>
          <w:trHeight w:val="530"/>
          <w:jc w:val="center"/>
        </w:trPr>
        <w:tc>
          <w:tcPr>
            <w:tcW w:w="6205" w:type="dxa"/>
          </w:tcPr>
          <w:p w:rsidR="00D15F68" w:rsidRPr="00C7264C" w:rsidRDefault="00D15F68" w:rsidP="00741C62">
            <w:pPr>
              <w:spacing w:after="120"/>
              <w:contextualSpacing/>
            </w:pPr>
            <w:r>
              <w:t>Steve Machat</w:t>
            </w:r>
            <w:r w:rsidR="00142DF3">
              <w:t xml:space="preserve"> (E)</w:t>
            </w:r>
            <w:r>
              <w:t xml:space="preserve"> / Jennifer Heatley</w:t>
            </w:r>
            <w:r w:rsidR="00142DF3">
              <w:t xml:space="preserve"> (H)</w:t>
            </w:r>
            <w:r w:rsidR="00CA22C4">
              <w:t xml:space="preserve"> / Amy MacDonald (H)</w:t>
            </w:r>
            <w:bookmarkStart w:id="0" w:name="_GoBack"/>
            <w:bookmarkEnd w:id="0"/>
            <w:r w:rsidR="00BC7516">
              <w:br/>
              <w:t>James Shedden</w:t>
            </w:r>
            <w:r w:rsidR="00142DF3">
              <w:t xml:space="preserve"> (PH)</w:t>
            </w:r>
            <w:r w:rsidR="00BC7516">
              <w:t xml:space="preserve"> / Kari Barkhouse</w:t>
            </w:r>
            <w:r w:rsidR="00142DF3">
              <w:t xml:space="preserve"> (PH)</w:t>
            </w:r>
            <w:r w:rsidRPr="00C7264C">
              <w:t xml:space="preserve"> </w:t>
            </w:r>
            <w:r w:rsidR="00722D57">
              <w:t xml:space="preserve">/ Natalie Bakody (E) 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NS </w:t>
            </w:r>
          </w:p>
        </w:tc>
      </w:tr>
      <w:tr w:rsidR="00D15F68" w:rsidRPr="00C7264C" w:rsidTr="00D9012C">
        <w:trPr>
          <w:trHeight w:val="512"/>
          <w:jc w:val="center"/>
        </w:trPr>
        <w:tc>
          <w:tcPr>
            <w:tcW w:w="6205" w:type="dxa"/>
          </w:tcPr>
          <w:p w:rsidR="00D15F68" w:rsidRPr="00C7264C" w:rsidRDefault="00D15F68" w:rsidP="00A82154">
            <w:pPr>
              <w:spacing w:after="120"/>
              <w:contextualSpacing/>
            </w:pPr>
            <w:r>
              <w:t>John Cummings</w:t>
            </w:r>
            <w:r w:rsidR="00142DF3">
              <w:t xml:space="preserve"> (E)</w:t>
            </w:r>
            <w:r w:rsidR="006F6C0B">
              <w:t xml:space="preserve"> </w:t>
            </w:r>
            <w:r w:rsidR="00644637">
              <w:t>/ John Morrison</w:t>
            </w:r>
            <w:r w:rsidR="00142DF3">
              <w:t xml:space="preserve"> (H)</w:t>
            </w:r>
            <w:r w:rsidR="00BC7516">
              <w:br/>
              <w:t>Sterling Carruthers</w:t>
            </w:r>
            <w:r w:rsidR="00142DF3">
              <w:t xml:space="preserve"> (E)</w:t>
            </w:r>
            <w:r w:rsidR="00BC7516">
              <w:t xml:space="preserve"> </w:t>
            </w:r>
            <w:r w:rsidR="00142DF3">
              <w:t>/ Laura Lee Noonan (H)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PE </w:t>
            </w:r>
          </w:p>
        </w:tc>
      </w:tr>
      <w:tr w:rsidR="00D15F68" w:rsidRPr="00C7264C" w:rsidTr="00D9012C">
        <w:trPr>
          <w:trHeight w:val="512"/>
          <w:jc w:val="center"/>
        </w:trPr>
        <w:tc>
          <w:tcPr>
            <w:tcW w:w="6205" w:type="dxa"/>
          </w:tcPr>
          <w:p w:rsidR="00D15F68" w:rsidRPr="00C7264C" w:rsidRDefault="00142DF3" w:rsidP="00142DF3">
            <w:pPr>
              <w:spacing w:after="120"/>
              <w:contextualSpacing/>
            </w:pPr>
            <w:r>
              <w:t>Eldred Barnes (E)</w:t>
            </w:r>
            <w:r w:rsidR="00D15F68">
              <w:t xml:space="preserve"> / </w:t>
            </w:r>
            <w:r>
              <w:t>Loyola Power (H)</w:t>
            </w:r>
            <w:r w:rsidR="00D9012C">
              <w:br/>
              <w:t>Peggy Orbasli</w:t>
            </w:r>
            <w:r>
              <w:t xml:space="preserve"> (H)</w:t>
            </w:r>
            <w:r w:rsidR="00D9012C">
              <w:t xml:space="preserve"> / Ellen Coady</w:t>
            </w:r>
            <w:r w:rsidR="00366B38">
              <w:t xml:space="preserve"> (E)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NL </w:t>
            </w:r>
          </w:p>
        </w:tc>
      </w:tr>
      <w:tr w:rsidR="00D15F68" w:rsidRPr="00C7264C" w:rsidTr="00D9012C">
        <w:trPr>
          <w:trHeight w:val="503"/>
          <w:jc w:val="center"/>
        </w:trPr>
        <w:tc>
          <w:tcPr>
            <w:tcW w:w="6205" w:type="dxa"/>
          </w:tcPr>
          <w:p w:rsidR="00D15F68" w:rsidRPr="00C7264C" w:rsidRDefault="00D15F68" w:rsidP="006F6C0B">
            <w:pPr>
              <w:spacing w:after="120"/>
              <w:contextualSpacing/>
            </w:pPr>
            <w:r>
              <w:t>Charlotte Borg</w:t>
            </w:r>
            <w:r w:rsidR="00366B38">
              <w:t xml:space="preserve"> (E)</w:t>
            </w:r>
            <w:r w:rsidRPr="00C7264C">
              <w:t xml:space="preserve"> </w:t>
            </w:r>
            <w:r w:rsidR="00142DF3">
              <w:t xml:space="preserve">/ </w:t>
            </w:r>
            <w:r w:rsidR="006F6C0B">
              <w:t>Bernadine Rogers</w:t>
            </w:r>
            <w:r w:rsidR="00366B38">
              <w:t xml:space="preserve"> (H)</w:t>
            </w:r>
            <w:r w:rsidR="00D9012C">
              <w:br/>
              <w:t>Shara Bernstein</w:t>
            </w:r>
            <w:r w:rsidR="00142DF3">
              <w:t xml:space="preserve"> </w:t>
            </w:r>
            <w:r w:rsidR="00366B38">
              <w:t xml:space="preserve">(E) </w:t>
            </w:r>
            <w:r w:rsidR="00142DF3">
              <w:t>/ Nobe Khumalo</w:t>
            </w:r>
            <w:r w:rsidR="00366B38">
              <w:t xml:space="preserve"> (H)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NU </w:t>
            </w:r>
          </w:p>
        </w:tc>
      </w:tr>
      <w:tr w:rsidR="00D15F68" w:rsidRPr="00C7264C" w:rsidTr="00D9012C">
        <w:trPr>
          <w:trHeight w:val="503"/>
          <w:jc w:val="center"/>
        </w:trPr>
        <w:tc>
          <w:tcPr>
            <w:tcW w:w="6205" w:type="dxa"/>
          </w:tcPr>
          <w:p w:rsidR="00D15F68" w:rsidRPr="00C7264C" w:rsidRDefault="00D15F68" w:rsidP="00142DF3">
            <w:pPr>
              <w:spacing w:after="120"/>
              <w:contextualSpacing/>
            </w:pPr>
            <w:r>
              <w:t>Alana Kronstal</w:t>
            </w:r>
            <w:r w:rsidR="00366B38">
              <w:t xml:space="preserve"> (H)</w:t>
            </w:r>
            <w:r>
              <w:t xml:space="preserve"> / </w:t>
            </w:r>
            <w:r w:rsidR="00142DF3">
              <w:rPr>
                <w:bCs/>
              </w:rPr>
              <w:t>Shannon Barnett-Aikman</w:t>
            </w:r>
            <w:r w:rsidR="00366B38">
              <w:rPr>
                <w:bCs/>
              </w:rPr>
              <w:t xml:space="preserve"> (E)</w:t>
            </w:r>
            <w:r w:rsidR="00D9012C">
              <w:br/>
            </w:r>
            <w:r w:rsidR="00A82154">
              <w:t>Iona Strachan</w:t>
            </w:r>
            <w:r w:rsidRPr="00C7264C">
              <w:t xml:space="preserve"> </w:t>
            </w:r>
            <w:r w:rsidR="00366B38">
              <w:t>(E)</w:t>
            </w:r>
            <w:r w:rsidR="00722D57">
              <w:t xml:space="preserve"> / Mabel Wong (H)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NT </w:t>
            </w:r>
          </w:p>
        </w:tc>
      </w:tr>
      <w:tr w:rsidR="00D15F68" w:rsidRPr="00C7264C" w:rsidTr="00BD1643">
        <w:trPr>
          <w:trHeight w:val="575"/>
          <w:jc w:val="center"/>
        </w:trPr>
        <w:tc>
          <w:tcPr>
            <w:tcW w:w="6205" w:type="dxa"/>
          </w:tcPr>
          <w:p w:rsidR="00D15F68" w:rsidRPr="00C7264C" w:rsidRDefault="00D15F68" w:rsidP="00366B38">
            <w:pPr>
              <w:spacing w:after="120"/>
              <w:contextualSpacing/>
            </w:pPr>
            <w:r>
              <w:t>Liza Manolis</w:t>
            </w:r>
            <w:r w:rsidRPr="00C7264C">
              <w:t xml:space="preserve"> </w:t>
            </w:r>
            <w:r w:rsidR="00366B38">
              <w:t xml:space="preserve">(E) </w:t>
            </w:r>
            <w:r>
              <w:t xml:space="preserve">/ </w:t>
            </w:r>
            <w:r w:rsidR="00366B38">
              <w:t>Laura Hillier (H)</w:t>
            </w:r>
            <w:r w:rsidR="00BD1643">
              <w:br/>
              <w:t>Ian Parker</w:t>
            </w:r>
            <w:r w:rsidR="00366B38">
              <w:t xml:space="preserve"> (H)</w:t>
            </w:r>
            <w:r w:rsidR="00BD1643">
              <w:t xml:space="preserve"> / Brenda Jenner</w:t>
            </w:r>
            <w:r w:rsidR="00366B38">
              <w:t xml:space="preserve"> (E)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YT </w:t>
            </w:r>
          </w:p>
        </w:tc>
      </w:tr>
      <w:tr w:rsidR="00D15F68" w:rsidRPr="00C7264C" w:rsidTr="00BD1643">
        <w:trPr>
          <w:trHeight w:val="530"/>
          <w:jc w:val="center"/>
        </w:trPr>
        <w:tc>
          <w:tcPr>
            <w:tcW w:w="6205" w:type="dxa"/>
          </w:tcPr>
          <w:p w:rsidR="00D15F68" w:rsidRDefault="00D15F68" w:rsidP="00366B38">
            <w:pPr>
              <w:spacing w:after="120"/>
              <w:contextualSpacing/>
            </w:pPr>
            <w:r>
              <w:t>Sally Scott</w:t>
            </w:r>
            <w:r w:rsidR="00BD1643">
              <w:br/>
            </w:r>
            <w:r w:rsidR="00366B38">
              <w:t xml:space="preserve">Deepika Sriram </w:t>
            </w:r>
            <w:r w:rsidR="00BD1643">
              <w:t>/ Suzy Wong</w:t>
            </w:r>
            <w:r w:rsidR="00366B38">
              <w:t xml:space="preserve"> / Jennifer Anderson</w:t>
            </w:r>
            <w:r w:rsidR="00CD29A3">
              <w:t xml:space="preserve"> / </w:t>
            </w:r>
          </w:p>
          <w:p w:rsidR="00CD29A3" w:rsidRPr="00C7264C" w:rsidRDefault="00CD29A3" w:rsidP="00366B38">
            <w:pPr>
              <w:spacing w:after="120"/>
              <w:contextualSpacing/>
            </w:pPr>
            <w:r>
              <w:t>Cat Poirier</w:t>
            </w:r>
          </w:p>
        </w:tc>
        <w:tc>
          <w:tcPr>
            <w:tcW w:w="2279" w:type="dxa"/>
          </w:tcPr>
          <w:p w:rsidR="00D15F68" w:rsidRPr="00C7264C" w:rsidRDefault="00D15F68" w:rsidP="00741C62">
            <w:pPr>
              <w:spacing w:after="120"/>
              <w:contextualSpacing/>
            </w:pPr>
            <w:r w:rsidRPr="00C7264C">
              <w:t xml:space="preserve">PHAC </w:t>
            </w:r>
          </w:p>
        </w:tc>
      </w:tr>
      <w:tr w:rsidR="00366B38" w:rsidRPr="00C7264C" w:rsidTr="00BD1643">
        <w:trPr>
          <w:trHeight w:val="530"/>
          <w:jc w:val="center"/>
        </w:trPr>
        <w:tc>
          <w:tcPr>
            <w:tcW w:w="6205" w:type="dxa"/>
          </w:tcPr>
          <w:p w:rsidR="00366B38" w:rsidRDefault="00366B38" w:rsidP="00741C62">
            <w:pPr>
              <w:spacing w:after="120"/>
              <w:contextualSpacing/>
            </w:pPr>
            <w:r>
              <w:t>Katerina Sukovski</w:t>
            </w:r>
          </w:p>
          <w:p w:rsidR="00366B38" w:rsidRDefault="00366B38" w:rsidP="00741C62">
            <w:pPr>
              <w:spacing w:after="120"/>
              <w:contextualSpacing/>
            </w:pPr>
            <w:r>
              <w:t>David Hull</w:t>
            </w:r>
          </w:p>
        </w:tc>
        <w:tc>
          <w:tcPr>
            <w:tcW w:w="2279" w:type="dxa"/>
          </w:tcPr>
          <w:p w:rsidR="00366B38" w:rsidRPr="00C7264C" w:rsidRDefault="00366B38" w:rsidP="00741C62">
            <w:pPr>
              <w:spacing w:after="120"/>
              <w:contextualSpacing/>
            </w:pPr>
            <w:r>
              <w:t>CMEC</w:t>
            </w:r>
          </w:p>
        </w:tc>
      </w:tr>
      <w:tr w:rsidR="00D15F68" w:rsidRPr="00C7264C" w:rsidTr="00D9012C">
        <w:trPr>
          <w:trHeight w:val="278"/>
          <w:jc w:val="center"/>
        </w:trPr>
        <w:tc>
          <w:tcPr>
            <w:tcW w:w="6205" w:type="dxa"/>
          </w:tcPr>
          <w:p w:rsidR="00D15F68" w:rsidRPr="00C7264C" w:rsidRDefault="00D15F68" w:rsidP="00741C62">
            <w:pPr>
              <w:spacing w:after="120"/>
              <w:contextualSpacing/>
            </w:pPr>
            <w:r>
              <w:t>Susan Hornby</w:t>
            </w:r>
            <w:r w:rsidR="00334C80">
              <w:t xml:space="preserve"> / Craig Watson</w:t>
            </w:r>
          </w:p>
        </w:tc>
        <w:tc>
          <w:tcPr>
            <w:tcW w:w="2279" w:type="dxa"/>
          </w:tcPr>
          <w:p w:rsidR="00D15F68" w:rsidRPr="00C7264C" w:rsidRDefault="00366B38" w:rsidP="00741C62">
            <w:pPr>
              <w:spacing w:after="120"/>
              <w:contextualSpacing/>
            </w:pPr>
            <w:r>
              <w:t>JCSH Secretariat</w:t>
            </w:r>
          </w:p>
        </w:tc>
      </w:tr>
    </w:tbl>
    <w:p w:rsidR="00C92D7B" w:rsidRDefault="004B4AA2" w:rsidP="00BD1643">
      <w:pPr>
        <w:spacing w:after="0"/>
        <w:jc w:val="center"/>
        <w:rPr>
          <w:b/>
        </w:rPr>
      </w:pPr>
      <w:r>
        <w:rPr>
          <w:b/>
        </w:rPr>
        <w:br/>
      </w: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BA1ABC" w:rsidRDefault="00BA1ABC" w:rsidP="00BD1643">
      <w:pPr>
        <w:spacing w:after="0"/>
        <w:jc w:val="center"/>
        <w:rPr>
          <w:b/>
        </w:rPr>
      </w:pPr>
    </w:p>
    <w:p w:rsidR="00015328" w:rsidRDefault="00015328" w:rsidP="00BD1643">
      <w:pPr>
        <w:spacing w:after="0"/>
        <w:jc w:val="center"/>
        <w:rPr>
          <w:b/>
        </w:rPr>
      </w:pPr>
    </w:p>
    <w:p w:rsidR="00D15F68" w:rsidRPr="00EC29CB" w:rsidRDefault="00D15F68" w:rsidP="00BD164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EC29CB">
        <w:rPr>
          <w:b/>
        </w:rPr>
        <w:t>A</w:t>
      </w:r>
      <w:r w:rsidRPr="00EC29CB">
        <w:rPr>
          <w:b/>
          <w:spacing w:val="1"/>
        </w:rPr>
        <w:t>g</w:t>
      </w:r>
      <w:r w:rsidRPr="00EC29CB">
        <w:rPr>
          <w:b/>
          <w:spacing w:val="-1"/>
        </w:rPr>
        <w:t>end</w:t>
      </w:r>
      <w:r w:rsidRPr="00EC29CB">
        <w:rPr>
          <w:b/>
        </w:rPr>
        <w:t>a</w:t>
      </w:r>
      <w:r w:rsidR="00015328">
        <w:rPr>
          <w:b/>
        </w:rPr>
        <w:t xml:space="preserve"> </w:t>
      </w:r>
    </w:p>
    <w:p w:rsidR="00D15F68" w:rsidRDefault="00D15F68" w:rsidP="00D15F68">
      <w:pPr>
        <w:spacing w:after="200" w:line="276" w:lineRule="auto"/>
        <w:rPr>
          <w:sz w:val="20"/>
          <w:szCs w:val="20"/>
        </w:rPr>
      </w:pPr>
    </w:p>
    <w:p w:rsidR="00D15F68" w:rsidRPr="00F329CF" w:rsidRDefault="00D15F68" w:rsidP="00F329CF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 w:rsidRPr="003B3E21">
        <w:rPr>
          <w:spacing w:val="-1"/>
        </w:rPr>
        <w:t>We</w:t>
      </w:r>
      <w:r>
        <w:t>l</w:t>
      </w:r>
      <w:r w:rsidRPr="003B3E21">
        <w:rPr>
          <w:spacing w:val="1"/>
        </w:rPr>
        <w:t>c</w:t>
      </w:r>
      <w:r w:rsidRPr="003B3E21">
        <w:rPr>
          <w:spacing w:val="-1"/>
        </w:rPr>
        <w:t>o</w:t>
      </w:r>
      <w:r>
        <w:t>me</w:t>
      </w:r>
      <w:r w:rsidR="00F329CF">
        <w:t>,</w:t>
      </w:r>
      <w:r>
        <w:t xml:space="preserve"> R</w:t>
      </w:r>
      <w:r w:rsidRPr="003B3E21">
        <w:rPr>
          <w:spacing w:val="-1"/>
        </w:rPr>
        <w:t>o</w:t>
      </w:r>
      <w:r w:rsidRPr="003B3E21">
        <w:rPr>
          <w:spacing w:val="-2"/>
        </w:rPr>
        <w:t>l</w:t>
      </w:r>
      <w:r>
        <w:t>l</w:t>
      </w:r>
      <w:r w:rsidRPr="003B3E21">
        <w:rPr>
          <w:spacing w:val="-2"/>
        </w:rPr>
        <w:t xml:space="preserve"> </w:t>
      </w:r>
      <w:r>
        <w:t>C</w:t>
      </w:r>
      <w:r w:rsidRPr="003B3E21">
        <w:rPr>
          <w:spacing w:val="-2"/>
        </w:rPr>
        <w:t>a</w:t>
      </w:r>
      <w:r w:rsidR="00E723A1">
        <w:t>ll</w:t>
      </w:r>
      <w:r w:rsidR="00F329CF">
        <w:t>-</w:t>
      </w:r>
      <w:r w:rsidR="00F329CF" w:rsidRPr="00F329CF">
        <w:rPr>
          <w:bCs w:val="0"/>
        </w:rPr>
        <w:t xml:space="preserve"> </w:t>
      </w:r>
      <w:r w:rsidR="00F329CF" w:rsidRPr="008A5B8E">
        <w:rPr>
          <w:bCs w:val="0"/>
        </w:rPr>
        <w:t xml:space="preserve">Identification of </w:t>
      </w:r>
      <w:r w:rsidR="00F329CF">
        <w:rPr>
          <w:bCs w:val="0"/>
        </w:rPr>
        <w:t xml:space="preserve"> Emerging</w:t>
      </w:r>
      <w:r w:rsidR="00F329CF" w:rsidRPr="008A5B8E">
        <w:rPr>
          <w:bCs w:val="0"/>
        </w:rPr>
        <w:t xml:space="preserve"> </w:t>
      </w:r>
      <w:r w:rsidR="00F329CF">
        <w:rPr>
          <w:bCs w:val="0"/>
        </w:rPr>
        <w:t>Trends</w:t>
      </w:r>
      <w:r w:rsidR="00F329CF" w:rsidRPr="008A5B8E">
        <w:rPr>
          <w:bCs w:val="0"/>
        </w:rPr>
        <w:t xml:space="preserve"> </w:t>
      </w:r>
      <w:r w:rsidR="00F329CF">
        <w:rPr>
          <w:bCs w:val="0"/>
        </w:rPr>
        <w:t>/ Points of Interest</w:t>
      </w:r>
    </w:p>
    <w:p w:rsidR="00D15F68" w:rsidRPr="00BA1ABC" w:rsidRDefault="00D15F68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-4"/>
        </w:rPr>
        <w:t>o</w:t>
      </w:r>
      <w:r>
        <w:t>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A</w:t>
      </w:r>
      <w:r>
        <w:t>g</w:t>
      </w:r>
      <w:r>
        <w:rPr>
          <w:spacing w:val="-1"/>
        </w:rPr>
        <w:t>end</w:t>
      </w:r>
      <w:r>
        <w:t>a</w:t>
      </w:r>
    </w:p>
    <w:p w:rsidR="007671A5" w:rsidRPr="00AB2AFE" w:rsidRDefault="00BA1ABC" w:rsidP="007671A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Review and Approval of</w:t>
      </w:r>
      <w:r w:rsidR="00C94C9F">
        <w:t xml:space="preserve"> </w:t>
      </w:r>
      <w:r>
        <w:t xml:space="preserve">Management Committee Record of Decision – </w:t>
      </w:r>
      <w:r w:rsidR="00366B38">
        <w:t>June 25</w:t>
      </w:r>
      <w:r w:rsidR="00C94C9F">
        <w:t xml:space="preserve"> </w:t>
      </w:r>
      <w:r>
        <w:t>202</w:t>
      </w:r>
      <w:r w:rsidR="00366B38">
        <w:t>1</w:t>
      </w:r>
      <w:r>
        <w:t xml:space="preserve"> WebEx Meeting</w:t>
      </w:r>
    </w:p>
    <w:p w:rsidR="00AB2AFE" w:rsidRDefault="00AB2AFE" w:rsidP="00AB2AFE">
      <w:pPr>
        <w:pStyle w:val="BodyText"/>
        <w:numPr>
          <w:ilvl w:val="1"/>
          <w:numId w:val="20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</w:rPr>
        <w:t xml:space="preserve">Follow-up: Items from </w:t>
      </w:r>
      <w:r w:rsidR="00366B38">
        <w:rPr>
          <w:b w:val="0"/>
        </w:rPr>
        <w:t>June 25 2021</w:t>
      </w:r>
    </w:p>
    <w:p w:rsidR="00D15F68" w:rsidRPr="003936C7" w:rsidRDefault="003936C7" w:rsidP="00BD3D7F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Annual Work Plan 202</w:t>
      </w:r>
      <w:r w:rsidR="00722D57">
        <w:rPr>
          <w:bCs w:val="0"/>
        </w:rPr>
        <w:t>1</w:t>
      </w:r>
      <w:r>
        <w:rPr>
          <w:bCs w:val="0"/>
        </w:rPr>
        <w:t xml:space="preserve"> – 202</w:t>
      </w:r>
      <w:r w:rsidR="00722D57">
        <w:rPr>
          <w:bCs w:val="0"/>
        </w:rPr>
        <w:t>2</w:t>
      </w:r>
      <w:r>
        <w:rPr>
          <w:bCs w:val="0"/>
        </w:rPr>
        <w:t xml:space="preserve"> </w:t>
      </w:r>
      <w:r w:rsidR="00960185">
        <w:rPr>
          <w:bCs w:val="0"/>
        </w:rPr>
        <w:t>– update from Task Groups</w:t>
      </w:r>
    </w:p>
    <w:p w:rsidR="00D15F68" w:rsidRPr="006C4C9E" w:rsidRDefault="00F329CF" w:rsidP="00B94B2F">
      <w:pPr>
        <w:pStyle w:val="BodyText"/>
        <w:tabs>
          <w:tab w:val="left" w:pos="800"/>
        </w:tabs>
        <w:spacing w:after="200" w:line="276" w:lineRule="auto"/>
        <w:ind w:left="1080" w:firstLine="0"/>
        <w:rPr>
          <w:bCs w:val="0"/>
          <w:i/>
        </w:rPr>
      </w:pPr>
      <w:r>
        <w:rPr>
          <w:b w:val="0"/>
          <w:bCs w:val="0"/>
        </w:rPr>
        <w:t xml:space="preserve"> </w:t>
      </w:r>
      <w:r w:rsidR="00C94C9F" w:rsidRPr="006C4C9E">
        <w:rPr>
          <w:bCs w:val="0"/>
          <w:i/>
        </w:rPr>
        <w:t xml:space="preserve">JCSH </w:t>
      </w:r>
      <w:r w:rsidR="006F6C0B">
        <w:rPr>
          <w:bCs w:val="0"/>
          <w:i/>
        </w:rPr>
        <w:t>Annual Work Plan Development Task Group</w:t>
      </w:r>
      <w:r w:rsidR="00C94C9F" w:rsidRPr="006C4C9E">
        <w:rPr>
          <w:bCs w:val="0"/>
          <w:i/>
        </w:rPr>
        <w:t xml:space="preserve"> </w:t>
      </w:r>
      <w:r w:rsidR="0071354C" w:rsidRPr="006C4C9E">
        <w:rPr>
          <w:bCs w:val="0"/>
          <w:i/>
        </w:rPr>
        <w:t>–</w:t>
      </w:r>
      <w:r w:rsidR="00C94C9F" w:rsidRPr="006C4C9E">
        <w:rPr>
          <w:bCs w:val="0"/>
          <w:i/>
        </w:rPr>
        <w:t xml:space="preserve"> update</w:t>
      </w:r>
    </w:p>
    <w:p w:rsidR="0071354C" w:rsidRDefault="006F6C0B" w:rsidP="0071354C">
      <w:pPr>
        <w:pStyle w:val="BodyText"/>
        <w:numPr>
          <w:ilvl w:val="4"/>
          <w:numId w:val="20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Overview of Development of the 2021-2022 Annual Work Plan</w:t>
      </w:r>
    </w:p>
    <w:p w:rsidR="00113F91" w:rsidRDefault="00F329CF" w:rsidP="006C4C9E">
      <w:pPr>
        <w:pStyle w:val="BodyText"/>
        <w:numPr>
          <w:ilvl w:val="6"/>
          <w:numId w:val="20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Ensuring the</w:t>
      </w:r>
      <w:r w:rsidR="006F6C0B">
        <w:rPr>
          <w:b w:val="0"/>
          <w:bCs w:val="0"/>
        </w:rPr>
        <w:t xml:space="preserve"> Annual Work Plan reflects JCSH Priority Areas</w:t>
      </w:r>
    </w:p>
    <w:p w:rsidR="00694EB9" w:rsidRDefault="0012726A" w:rsidP="006C4C9E">
      <w:pPr>
        <w:pStyle w:val="BodyText"/>
        <w:numPr>
          <w:ilvl w:val="6"/>
          <w:numId w:val="20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Substantive work</w:t>
      </w:r>
      <w:r w:rsidR="00694EB9">
        <w:rPr>
          <w:b w:val="0"/>
          <w:bCs w:val="0"/>
        </w:rPr>
        <w:t xml:space="preserve"> updates from Work Plan:</w:t>
      </w:r>
    </w:p>
    <w:p w:rsidR="006C4C9E" w:rsidRPr="00694EB9" w:rsidRDefault="006C4C9E" w:rsidP="00694EB9">
      <w:pPr>
        <w:pStyle w:val="ListParagraph"/>
        <w:spacing w:after="200" w:line="276" w:lineRule="auto"/>
        <w:ind w:left="1526" w:firstLine="274"/>
        <w:contextualSpacing w:val="0"/>
        <w:rPr>
          <w:bCs/>
        </w:rPr>
      </w:pPr>
      <w:r w:rsidRPr="00694EB9">
        <w:rPr>
          <w:bCs/>
        </w:rPr>
        <w:t xml:space="preserve">Substance Use Knowledge Summaries Task Group </w:t>
      </w:r>
    </w:p>
    <w:p w:rsidR="006C4C9E" w:rsidRDefault="006F6C0B" w:rsidP="00694EB9">
      <w:pPr>
        <w:pStyle w:val="ListParagraph"/>
        <w:numPr>
          <w:ilvl w:val="0"/>
          <w:numId w:val="22"/>
        </w:numPr>
        <w:spacing w:after="200" w:line="276" w:lineRule="auto"/>
        <w:ind w:left="2520"/>
        <w:contextualSpacing w:val="0"/>
        <w:rPr>
          <w:bCs/>
        </w:rPr>
      </w:pPr>
      <w:r>
        <w:rPr>
          <w:bCs/>
        </w:rPr>
        <w:t>Multi-Media Assets Contract</w:t>
      </w:r>
    </w:p>
    <w:p w:rsidR="00960185" w:rsidRDefault="006F6C0B" w:rsidP="00694EB9">
      <w:pPr>
        <w:pStyle w:val="ListParagraph"/>
        <w:numPr>
          <w:ilvl w:val="0"/>
          <w:numId w:val="22"/>
        </w:numPr>
        <w:spacing w:after="200" w:line="276" w:lineRule="auto"/>
        <w:ind w:left="2520"/>
        <w:contextualSpacing w:val="0"/>
        <w:rPr>
          <w:bCs/>
        </w:rPr>
      </w:pPr>
      <w:r>
        <w:rPr>
          <w:bCs/>
        </w:rPr>
        <w:t>SUAP Grant Application</w:t>
      </w:r>
    </w:p>
    <w:p w:rsidR="006C4C9E" w:rsidRPr="00694EB9" w:rsidRDefault="00694EB9" w:rsidP="00694EB9">
      <w:pPr>
        <w:pStyle w:val="BodyText"/>
        <w:tabs>
          <w:tab w:val="left" w:pos="800"/>
        </w:tabs>
        <w:spacing w:after="200" w:line="276" w:lineRule="auto"/>
        <w:ind w:left="1886"/>
        <w:rPr>
          <w:b w:val="0"/>
          <w:bCs w:val="0"/>
        </w:rPr>
      </w:pPr>
      <w:r>
        <w:rPr>
          <w:b w:val="0"/>
          <w:bCs w:val="0"/>
        </w:rPr>
        <w:tab/>
      </w:r>
      <w:r w:rsidR="006C4C9E" w:rsidRPr="00694EB9">
        <w:rPr>
          <w:b w:val="0"/>
          <w:bCs w:val="0"/>
        </w:rPr>
        <w:t>Healthy School Planner Task Group - update</w:t>
      </w:r>
    </w:p>
    <w:p w:rsidR="00B94B2F" w:rsidRDefault="00B94B2F" w:rsidP="00B94B2F">
      <w:pPr>
        <w:pStyle w:val="BodyText"/>
        <w:tabs>
          <w:tab w:val="left" w:pos="800"/>
        </w:tabs>
        <w:spacing w:after="200" w:line="276" w:lineRule="auto"/>
        <w:ind w:left="1440"/>
        <w:rPr>
          <w:bCs w:val="0"/>
          <w:i/>
        </w:rPr>
      </w:pPr>
      <w:r>
        <w:rPr>
          <w:bCs w:val="0"/>
          <w:i/>
        </w:rPr>
        <w:t>Health Behaviour in School-aged Children Research Advisory Committee – update</w:t>
      </w:r>
    </w:p>
    <w:p w:rsidR="00B94B2F" w:rsidRDefault="00B94B2F" w:rsidP="00B94B2F">
      <w:pPr>
        <w:pStyle w:val="BodyText"/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Cs w:val="0"/>
          <w:i/>
        </w:rPr>
        <w:t>Evaluation Task Group - update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B94B2F" w:rsidRDefault="00B94B2F" w:rsidP="00B94B2F">
      <w:pPr>
        <w:pStyle w:val="BodyText"/>
        <w:tabs>
          <w:tab w:val="left" w:pos="800"/>
        </w:tabs>
        <w:spacing w:after="200" w:line="276" w:lineRule="auto"/>
        <w:ind w:left="1080"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329CF" w:rsidRDefault="00BD3D7F" w:rsidP="00BD3D7F">
      <w:pPr>
        <w:pStyle w:val="BodyText"/>
        <w:tabs>
          <w:tab w:val="left" w:pos="800"/>
        </w:tabs>
        <w:spacing w:after="200" w:line="276" w:lineRule="auto"/>
        <w:ind w:left="806" w:hanging="806"/>
        <w:rPr>
          <w:bCs w:val="0"/>
        </w:rPr>
      </w:pPr>
      <w:r>
        <w:rPr>
          <w:bCs w:val="0"/>
        </w:rPr>
        <w:t xml:space="preserve">               </w:t>
      </w:r>
      <w:r w:rsidR="00CD29A3">
        <w:rPr>
          <w:bCs w:val="0"/>
        </w:rPr>
        <w:t>4</w:t>
      </w:r>
      <w:r w:rsidR="00F329CF" w:rsidRPr="00F329CF">
        <w:rPr>
          <w:bCs w:val="0"/>
        </w:rPr>
        <w:t>(b)</w:t>
      </w:r>
      <w:r>
        <w:rPr>
          <w:bCs w:val="0"/>
        </w:rPr>
        <w:t>.</w:t>
      </w:r>
      <w:r w:rsidR="00F329CF">
        <w:rPr>
          <w:b w:val="0"/>
          <w:bCs w:val="0"/>
        </w:rPr>
        <w:t xml:space="preserve"> </w:t>
      </w:r>
      <w:r w:rsidR="00F329CF" w:rsidRPr="00F329CF">
        <w:rPr>
          <w:bCs w:val="0"/>
        </w:rPr>
        <w:t>For Decision/ Approval:</w:t>
      </w:r>
    </w:p>
    <w:p w:rsidR="006F6C0B" w:rsidRDefault="00B94B2F" w:rsidP="00B94B2F">
      <w:pPr>
        <w:pStyle w:val="BodyText"/>
        <w:tabs>
          <w:tab w:val="left" w:pos="800"/>
        </w:tabs>
        <w:spacing w:after="200" w:line="276" w:lineRule="auto"/>
        <w:ind w:left="1080"/>
        <w:rPr>
          <w:bCs w:val="0"/>
          <w:i/>
        </w:rPr>
      </w:pPr>
      <w:r>
        <w:rPr>
          <w:bCs w:val="0"/>
        </w:rPr>
        <w:tab/>
      </w:r>
      <w:r>
        <w:rPr>
          <w:bCs w:val="0"/>
        </w:rPr>
        <w:tab/>
      </w:r>
      <w:r w:rsidR="006F6C0B">
        <w:rPr>
          <w:bCs w:val="0"/>
          <w:i/>
        </w:rPr>
        <w:t>Potential New Task Groups for 2021-2022</w:t>
      </w:r>
    </w:p>
    <w:p w:rsidR="006F6C0B" w:rsidRDefault="006F6C0B" w:rsidP="006F6C0B">
      <w:pPr>
        <w:pStyle w:val="BodyText"/>
        <w:numPr>
          <w:ilvl w:val="0"/>
          <w:numId w:val="22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Reconciliation Task Group</w:t>
      </w:r>
    </w:p>
    <w:p w:rsidR="006F6C0B" w:rsidRDefault="006F6C0B" w:rsidP="006F6C0B">
      <w:pPr>
        <w:pStyle w:val="BodyText"/>
        <w:numPr>
          <w:ilvl w:val="0"/>
          <w:numId w:val="22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Equity Task Group</w:t>
      </w:r>
    </w:p>
    <w:p w:rsidR="00B94B2F" w:rsidRDefault="00B94B2F" w:rsidP="006F6C0B">
      <w:pPr>
        <w:pStyle w:val="BodyText"/>
        <w:numPr>
          <w:ilvl w:val="0"/>
          <w:numId w:val="22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t>JCSH Research Council Task Group</w:t>
      </w:r>
    </w:p>
    <w:p w:rsidR="00AE54D2" w:rsidRDefault="00AE54D2" w:rsidP="00AE54D2">
      <w:pPr>
        <w:pStyle w:val="BodyText"/>
        <w:tabs>
          <w:tab w:val="left" w:pos="800"/>
        </w:tabs>
        <w:spacing w:after="200" w:line="276" w:lineRule="auto"/>
        <w:ind w:left="1440" w:firstLine="0"/>
        <w:rPr>
          <w:b w:val="0"/>
          <w:bCs w:val="0"/>
        </w:rPr>
      </w:pPr>
    </w:p>
    <w:p w:rsidR="00AE54D2" w:rsidRPr="006F6C0B" w:rsidRDefault="00AE54D2" w:rsidP="00AE54D2">
      <w:pPr>
        <w:pStyle w:val="BodyText"/>
        <w:tabs>
          <w:tab w:val="left" w:pos="800"/>
        </w:tabs>
        <w:spacing w:after="200" w:line="276" w:lineRule="auto"/>
        <w:ind w:left="1440" w:firstLine="0"/>
        <w:rPr>
          <w:b w:val="0"/>
          <w:bCs w:val="0"/>
        </w:rPr>
      </w:pPr>
    </w:p>
    <w:p w:rsidR="00C94C9F" w:rsidRDefault="006F6C0B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lastRenderedPageBreak/>
        <w:t>Breakout Session</w:t>
      </w:r>
    </w:p>
    <w:p w:rsidR="006F6C0B" w:rsidRDefault="00904482" w:rsidP="006F6C0B">
      <w:pPr>
        <w:pStyle w:val="BodyText"/>
        <w:numPr>
          <w:ilvl w:val="0"/>
          <w:numId w:val="23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This is a mid-point in the JCSH year. What is working well in your experience of JCSH</w:t>
      </w:r>
      <w:r w:rsidR="0073573F">
        <w:rPr>
          <w:b w:val="0"/>
          <w:bCs w:val="0"/>
        </w:rPr>
        <w:t>?</w:t>
      </w:r>
    </w:p>
    <w:p w:rsidR="00F329CF" w:rsidRDefault="00904482" w:rsidP="00F329CF">
      <w:pPr>
        <w:pStyle w:val="BodyText"/>
        <w:numPr>
          <w:ilvl w:val="0"/>
          <w:numId w:val="23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What areas are not working well for you?</w:t>
      </w:r>
      <w:r w:rsidR="0073573F">
        <w:rPr>
          <w:b w:val="0"/>
          <w:bCs w:val="0"/>
        </w:rPr>
        <w:t xml:space="preserve"> What changes would you suggest?</w:t>
      </w:r>
    </w:p>
    <w:p w:rsidR="00722D57" w:rsidRDefault="00722D57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JCSH Core Communications</w:t>
      </w:r>
    </w:p>
    <w:p w:rsidR="00722D57" w:rsidRPr="00722D57" w:rsidRDefault="00722D57" w:rsidP="00722D57">
      <w:pPr>
        <w:pStyle w:val="BodyText"/>
        <w:numPr>
          <w:ilvl w:val="2"/>
          <w:numId w:val="20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 w:rsidRPr="00722D57">
        <w:rPr>
          <w:b w:val="0"/>
          <w:bCs w:val="0"/>
        </w:rPr>
        <w:t>Website update</w:t>
      </w:r>
      <w:r>
        <w:rPr>
          <w:b w:val="0"/>
          <w:bCs w:val="0"/>
        </w:rPr>
        <w:t>/refresh</w:t>
      </w:r>
      <w:r w:rsidRPr="00722D57">
        <w:rPr>
          <w:b w:val="0"/>
          <w:bCs w:val="0"/>
        </w:rPr>
        <w:t xml:space="preserve">; Annual Report </w:t>
      </w:r>
      <w:r>
        <w:rPr>
          <w:b w:val="0"/>
          <w:bCs w:val="0"/>
        </w:rPr>
        <w:t>r</w:t>
      </w:r>
      <w:r w:rsidRPr="00722D57">
        <w:rPr>
          <w:b w:val="0"/>
          <w:bCs w:val="0"/>
        </w:rPr>
        <w:t>ethink</w:t>
      </w:r>
    </w:p>
    <w:p w:rsidR="00D15F68" w:rsidRPr="00F86FD1" w:rsidRDefault="00D15F68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</w:p>
    <w:p w:rsidR="00D15F68" w:rsidRPr="00D45197" w:rsidRDefault="00F86FD1" w:rsidP="00D4519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spacing w:val="-2"/>
        </w:rPr>
        <w:t>Adjournment</w:t>
      </w:r>
    </w:p>
    <w:p w:rsidR="00015328" w:rsidRDefault="00015328" w:rsidP="00D45197">
      <w:pPr>
        <w:pStyle w:val="BodyText"/>
        <w:tabs>
          <w:tab w:val="left" w:pos="850"/>
        </w:tabs>
        <w:spacing w:after="200" w:line="276" w:lineRule="auto"/>
        <w:ind w:left="0" w:firstLine="0"/>
        <w:rPr>
          <w:color w:val="FF0000"/>
        </w:rPr>
      </w:pPr>
    </w:p>
    <w:sectPr w:rsidR="00015328" w:rsidSect="00C7264C">
      <w:headerReference w:type="default" r:id="rId7"/>
      <w:pgSz w:w="12240" w:h="15840" w:code="1"/>
      <w:pgMar w:top="720" w:right="720" w:bottom="720" w:left="72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F9" w:rsidRDefault="00352FF9" w:rsidP="00946735">
      <w:pPr>
        <w:spacing w:after="0" w:line="240" w:lineRule="auto"/>
      </w:pPr>
      <w:r>
        <w:separator/>
      </w:r>
    </w:p>
  </w:endnote>
  <w:endnote w:type="continuationSeparator" w:id="0">
    <w:p w:rsidR="00352FF9" w:rsidRDefault="00352FF9" w:rsidP="009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F9" w:rsidRDefault="00352FF9" w:rsidP="00946735">
      <w:pPr>
        <w:spacing w:after="0" w:line="240" w:lineRule="auto"/>
      </w:pPr>
      <w:r>
        <w:separator/>
      </w:r>
    </w:p>
  </w:footnote>
  <w:footnote w:type="continuationSeparator" w:id="0">
    <w:p w:rsidR="00352FF9" w:rsidRDefault="00352FF9" w:rsidP="0094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1C" w:rsidRDefault="00BA1ABC" w:rsidP="00741C1C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2202180</wp:posOffset>
          </wp:positionH>
          <wp:positionV relativeFrom="page">
            <wp:posOffset>167640</wp:posOffset>
          </wp:positionV>
          <wp:extent cx="2423160" cy="619760"/>
          <wp:effectExtent l="0" t="0" r="0" b="8890"/>
          <wp:wrapTight wrapText="bothSides">
            <wp:wrapPolygon edited="0">
              <wp:start x="7981" y="0"/>
              <wp:lineTo x="1189" y="6639"/>
              <wp:lineTo x="849" y="17926"/>
              <wp:lineTo x="7981" y="21246"/>
              <wp:lineTo x="14094" y="21246"/>
              <wp:lineTo x="16642" y="21246"/>
              <wp:lineTo x="21057" y="14607"/>
              <wp:lineTo x="21226" y="6639"/>
              <wp:lineTo x="19868" y="5311"/>
              <wp:lineTo x="10698" y="0"/>
              <wp:lineTo x="79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CSH_CCES_Du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9" r="788" b="18666"/>
                  <a:stretch/>
                </pic:blipFill>
                <pic:spPr bwMode="auto">
                  <a:xfrm>
                    <a:off x="0" y="0"/>
                    <a:ext cx="242316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735" w:rsidRDefault="0094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FCF"/>
    <w:multiLevelType w:val="hybridMultilevel"/>
    <w:tmpl w:val="2EE42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9104972"/>
    <w:multiLevelType w:val="hybridMultilevel"/>
    <w:tmpl w:val="BCAA7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B3F39"/>
    <w:multiLevelType w:val="hybridMultilevel"/>
    <w:tmpl w:val="E5629C58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3" w15:restartNumberingAfterBreak="0">
    <w:nsid w:val="1B780F5F"/>
    <w:multiLevelType w:val="hybridMultilevel"/>
    <w:tmpl w:val="A798F44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D586FFA"/>
    <w:multiLevelType w:val="hybridMultilevel"/>
    <w:tmpl w:val="917A8200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D776A2"/>
    <w:multiLevelType w:val="hybridMultilevel"/>
    <w:tmpl w:val="F6F008D8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42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7F3771"/>
    <w:multiLevelType w:val="hybridMultilevel"/>
    <w:tmpl w:val="622251E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246D2A5A"/>
    <w:multiLevelType w:val="hybridMultilevel"/>
    <w:tmpl w:val="E59645A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D066937"/>
    <w:multiLevelType w:val="hybridMultilevel"/>
    <w:tmpl w:val="6A4E9AB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37D1070F"/>
    <w:multiLevelType w:val="hybridMultilevel"/>
    <w:tmpl w:val="7916C956"/>
    <w:lvl w:ilvl="0" w:tplc="22E05F0A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EEA457A"/>
    <w:multiLevelType w:val="hybridMultilevel"/>
    <w:tmpl w:val="3EBC0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A5A74"/>
    <w:multiLevelType w:val="hybridMultilevel"/>
    <w:tmpl w:val="6A1C42E0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2" w15:restartNumberingAfterBreak="0">
    <w:nsid w:val="58092896"/>
    <w:multiLevelType w:val="hybridMultilevel"/>
    <w:tmpl w:val="65D0488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9B517C"/>
    <w:multiLevelType w:val="hybridMultilevel"/>
    <w:tmpl w:val="814222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E53AE5"/>
    <w:multiLevelType w:val="hybridMultilevel"/>
    <w:tmpl w:val="3A02C844"/>
    <w:lvl w:ilvl="0" w:tplc="6E204F36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EB2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5C2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CE3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5BA4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66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83BC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FE3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8B6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571D7C"/>
    <w:multiLevelType w:val="hybridMultilevel"/>
    <w:tmpl w:val="B22CC1E0"/>
    <w:lvl w:ilvl="0" w:tplc="62BE96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E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C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E5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0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2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0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E50318"/>
    <w:multiLevelType w:val="hybridMultilevel"/>
    <w:tmpl w:val="0CBA9AA6"/>
    <w:lvl w:ilvl="0" w:tplc="3DB6BFAE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F07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3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1A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B6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97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E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3C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1B4942"/>
    <w:multiLevelType w:val="hybridMultilevel"/>
    <w:tmpl w:val="6018EC7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8" w15:restartNumberingAfterBreak="0">
    <w:nsid w:val="67D52BA8"/>
    <w:multiLevelType w:val="hybridMultilevel"/>
    <w:tmpl w:val="520A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C4381F"/>
    <w:multiLevelType w:val="hybridMultilevel"/>
    <w:tmpl w:val="FC8046B2"/>
    <w:lvl w:ilvl="0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 w15:restartNumberingAfterBreak="0">
    <w:nsid w:val="7C0F1C47"/>
    <w:multiLevelType w:val="hybridMultilevel"/>
    <w:tmpl w:val="23609042"/>
    <w:lvl w:ilvl="0" w:tplc="BFF22EDA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5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6D3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95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662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53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FF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9D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12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FF461D"/>
    <w:multiLevelType w:val="hybridMultilevel"/>
    <w:tmpl w:val="F84E7852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4"/>
  </w:num>
  <w:num w:numId="5">
    <w:abstractNumId w:val="21"/>
  </w:num>
  <w:num w:numId="6">
    <w:abstractNumId w:val="3"/>
  </w:num>
  <w:num w:numId="7">
    <w:abstractNumId w:val="9"/>
  </w:num>
  <w:num w:numId="8">
    <w:abstractNumId w:val="0"/>
  </w:num>
  <w:num w:numId="9">
    <w:abstractNumId w:val="22"/>
  </w:num>
  <w:num w:numId="10">
    <w:abstractNumId w:val="4"/>
  </w:num>
  <w:num w:numId="11">
    <w:abstractNumId w:val="12"/>
  </w:num>
  <w:num w:numId="12">
    <w:abstractNumId w:val="17"/>
  </w:num>
  <w:num w:numId="13">
    <w:abstractNumId w:val="19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7"/>
  </w:num>
  <w:num w:numId="19">
    <w:abstractNumId w:val="6"/>
  </w:num>
  <w:num w:numId="20">
    <w:abstractNumId w:val="2"/>
  </w:num>
  <w:num w:numId="21">
    <w:abstractNumId w:val="1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07724"/>
    <w:rsid w:val="00015328"/>
    <w:rsid w:val="00032180"/>
    <w:rsid w:val="0003569F"/>
    <w:rsid w:val="00040388"/>
    <w:rsid w:val="00091087"/>
    <w:rsid w:val="000B0654"/>
    <w:rsid w:val="000C141D"/>
    <w:rsid w:val="000D4A7F"/>
    <w:rsid w:val="00100554"/>
    <w:rsid w:val="00113F91"/>
    <w:rsid w:val="0012726A"/>
    <w:rsid w:val="00142DF3"/>
    <w:rsid w:val="00161AEF"/>
    <w:rsid w:val="00180598"/>
    <w:rsid w:val="001A52B4"/>
    <w:rsid w:val="001C7B2A"/>
    <w:rsid w:val="001E059B"/>
    <w:rsid w:val="00201632"/>
    <w:rsid w:val="00207674"/>
    <w:rsid w:val="002409B9"/>
    <w:rsid w:val="00275F7C"/>
    <w:rsid w:val="00293524"/>
    <w:rsid w:val="002A09F8"/>
    <w:rsid w:val="00312A67"/>
    <w:rsid w:val="00332EED"/>
    <w:rsid w:val="00334C80"/>
    <w:rsid w:val="00352FF9"/>
    <w:rsid w:val="003535AB"/>
    <w:rsid w:val="00364598"/>
    <w:rsid w:val="00366B38"/>
    <w:rsid w:val="003712D3"/>
    <w:rsid w:val="00386E1E"/>
    <w:rsid w:val="003936C7"/>
    <w:rsid w:val="003B3E21"/>
    <w:rsid w:val="003B6C5F"/>
    <w:rsid w:val="003D57DE"/>
    <w:rsid w:val="00402501"/>
    <w:rsid w:val="004067E8"/>
    <w:rsid w:val="00411C6F"/>
    <w:rsid w:val="00432A37"/>
    <w:rsid w:val="00433E0E"/>
    <w:rsid w:val="00445DD6"/>
    <w:rsid w:val="00451CEB"/>
    <w:rsid w:val="00471470"/>
    <w:rsid w:val="00486AEA"/>
    <w:rsid w:val="004B4AA2"/>
    <w:rsid w:val="004D6BE3"/>
    <w:rsid w:val="004E40B3"/>
    <w:rsid w:val="004E6242"/>
    <w:rsid w:val="005066AE"/>
    <w:rsid w:val="005322A0"/>
    <w:rsid w:val="00546301"/>
    <w:rsid w:val="005752EF"/>
    <w:rsid w:val="0058464B"/>
    <w:rsid w:val="005B0C29"/>
    <w:rsid w:val="005D380E"/>
    <w:rsid w:val="005D44BB"/>
    <w:rsid w:val="005E6EC0"/>
    <w:rsid w:val="0060330F"/>
    <w:rsid w:val="00625655"/>
    <w:rsid w:val="00644637"/>
    <w:rsid w:val="00651B29"/>
    <w:rsid w:val="00654D55"/>
    <w:rsid w:val="006637D7"/>
    <w:rsid w:val="00667B11"/>
    <w:rsid w:val="00692CBB"/>
    <w:rsid w:val="00694EB9"/>
    <w:rsid w:val="006A0BF7"/>
    <w:rsid w:val="006C4C9E"/>
    <w:rsid w:val="006E4A0D"/>
    <w:rsid w:val="006E7F9B"/>
    <w:rsid w:val="006F00D2"/>
    <w:rsid w:val="006F0915"/>
    <w:rsid w:val="006F6C0B"/>
    <w:rsid w:val="00701B77"/>
    <w:rsid w:val="007047DA"/>
    <w:rsid w:val="00704B5C"/>
    <w:rsid w:val="00713222"/>
    <w:rsid w:val="0071354C"/>
    <w:rsid w:val="00722D57"/>
    <w:rsid w:val="00723FA3"/>
    <w:rsid w:val="007308AB"/>
    <w:rsid w:val="0073573F"/>
    <w:rsid w:val="00741C1C"/>
    <w:rsid w:val="00763BB3"/>
    <w:rsid w:val="00766E2B"/>
    <w:rsid w:val="007671A5"/>
    <w:rsid w:val="00771456"/>
    <w:rsid w:val="00782141"/>
    <w:rsid w:val="007B168F"/>
    <w:rsid w:val="007C2BC1"/>
    <w:rsid w:val="007C3F18"/>
    <w:rsid w:val="007D5AC7"/>
    <w:rsid w:val="007E3D07"/>
    <w:rsid w:val="00807E76"/>
    <w:rsid w:val="00824CEB"/>
    <w:rsid w:val="0084559B"/>
    <w:rsid w:val="008521CC"/>
    <w:rsid w:val="008628C9"/>
    <w:rsid w:val="00873554"/>
    <w:rsid w:val="00876591"/>
    <w:rsid w:val="00877AAA"/>
    <w:rsid w:val="00882402"/>
    <w:rsid w:val="00893E18"/>
    <w:rsid w:val="008A5B8E"/>
    <w:rsid w:val="008E3549"/>
    <w:rsid w:val="009033AE"/>
    <w:rsid w:val="00904482"/>
    <w:rsid w:val="0090538C"/>
    <w:rsid w:val="00911E0A"/>
    <w:rsid w:val="00917F81"/>
    <w:rsid w:val="00946735"/>
    <w:rsid w:val="009525C0"/>
    <w:rsid w:val="00960185"/>
    <w:rsid w:val="009648BC"/>
    <w:rsid w:val="009A1E8A"/>
    <w:rsid w:val="009D606F"/>
    <w:rsid w:val="009D69AC"/>
    <w:rsid w:val="009E0B92"/>
    <w:rsid w:val="009F7591"/>
    <w:rsid w:val="00A2781B"/>
    <w:rsid w:val="00A32D3D"/>
    <w:rsid w:val="00A32EAC"/>
    <w:rsid w:val="00A606CD"/>
    <w:rsid w:val="00A75628"/>
    <w:rsid w:val="00A75DC7"/>
    <w:rsid w:val="00A82154"/>
    <w:rsid w:val="00A93E68"/>
    <w:rsid w:val="00AA49AA"/>
    <w:rsid w:val="00AB2AFE"/>
    <w:rsid w:val="00AE54D2"/>
    <w:rsid w:val="00AF5A5B"/>
    <w:rsid w:val="00B0253B"/>
    <w:rsid w:val="00B1122F"/>
    <w:rsid w:val="00B15618"/>
    <w:rsid w:val="00B31B13"/>
    <w:rsid w:val="00B35A32"/>
    <w:rsid w:val="00B94B2F"/>
    <w:rsid w:val="00BA1ABC"/>
    <w:rsid w:val="00BC7516"/>
    <w:rsid w:val="00BD1643"/>
    <w:rsid w:val="00BD3D7F"/>
    <w:rsid w:val="00BD727E"/>
    <w:rsid w:val="00C30A46"/>
    <w:rsid w:val="00C55CA0"/>
    <w:rsid w:val="00C7264C"/>
    <w:rsid w:val="00C81EB3"/>
    <w:rsid w:val="00C86B86"/>
    <w:rsid w:val="00C92D7B"/>
    <w:rsid w:val="00C94C9F"/>
    <w:rsid w:val="00CA22C4"/>
    <w:rsid w:val="00CB72B4"/>
    <w:rsid w:val="00CD29A3"/>
    <w:rsid w:val="00CD6A54"/>
    <w:rsid w:val="00CD73F1"/>
    <w:rsid w:val="00D03B55"/>
    <w:rsid w:val="00D15F68"/>
    <w:rsid w:val="00D175C8"/>
    <w:rsid w:val="00D20595"/>
    <w:rsid w:val="00D2473C"/>
    <w:rsid w:val="00D45197"/>
    <w:rsid w:val="00D5041E"/>
    <w:rsid w:val="00D54E85"/>
    <w:rsid w:val="00D9012C"/>
    <w:rsid w:val="00D91461"/>
    <w:rsid w:val="00D9468A"/>
    <w:rsid w:val="00D97950"/>
    <w:rsid w:val="00DB09EF"/>
    <w:rsid w:val="00DF033F"/>
    <w:rsid w:val="00E45280"/>
    <w:rsid w:val="00E6121D"/>
    <w:rsid w:val="00E6546D"/>
    <w:rsid w:val="00E723A1"/>
    <w:rsid w:val="00EA4F3F"/>
    <w:rsid w:val="00EC1A4E"/>
    <w:rsid w:val="00EC29CB"/>
    <w:rsid w:val="00EE4CBB"/>
    <w:rsid w:val="00F143C0"/>
    <w:rsid w:val="00F27118"/>
    <w:rsid w:val="00F31FE6"/>
    <w:rsid w:val="00F329CF"/>
    <w:rsid w:val="00F3515F"/>
    <w:rsid w:val="00F36C17"/>
    <w:rsid w:val="00F46A20"/>
    <w:rsid w:val="00F638C8"/>
    <w:rsid w:val="00F8225A"/>
    <w:rsid w:val="00F83A6F"/>
    <w:rsid w:val="00F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2FB2"/>
  <w15:chartTrackingRefBased/>
  <w15:docId w15:val="{4D0DCECA-86F6-4337-92F2-1CDCE8C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F5A5B"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7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5B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F5A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F8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5"/>
  </w:style>
  <w:style w:type="paragraph" w:styleId="BodyText">
    <w:name w:val="Body Text"/>
    <w:basedOn w:val="Normal"/>
    <w:link w:val="BodyTextChar"/>
    <w:uiPriority w:val="1"/>
    <w:qFormat/>
    <w:rsid w:val="00911E0A"/>
    <w:pPr>
      <w:widowControl w:val="0"/>
      <w:spacing w:after="0" w:line="240" w:lineRule="auto"/>
      <w:ind w:left="80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11E0A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5</cp:revision>
  <cp:lastPrinted>2021-01-14T17:13:00Z</cp:lastPrinted>
  <dcterms:created xsi:type="dcterms:W3CDTF">2021-09-24T14:39:00Z</dcterms:created>
  <dcterms:modified xsi:type="dcterms:W3CDTF">2021-09-28T11:19:00Z</dcterms:modified>
</cp:coreProperties>
</file>